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34D8D" w14:textId="77777777" w:rsidR="0077550A" w:rsidRPr="00104A44" w:rsidRDefault="0077550A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2"/>
        </w:rPr>
      </w:pPr>
      <w:bookmarkStart w:id="0" w:name="_GoBack"/>
      <w:bookmarkEnd w:id="0"/>
    </w:p>
    <w:p w14:paraId="3BB7DDBE" w14:textId="6A5DAE4E" w:rsidR="00220437" w:rsidRPr="00104A44" w:rsidRDefault="0055258F" w:rsidP="00104A44">
      <w:pPr>
        <w:shd w:val="clear" w:color="auto" w:fill="DAEEF3" w:themeFill="accent5" w:themeFillTint="33"/>
        <w:jc w:val="center"/>
        <w:rPr>
          <w:rFonts w:ascii="Times New Roman" w:hAnsi="Times New Roman" w:cs="Times New Roman"/>
          <w:b/>
          <w:sz w:val="20"/>
          <w:szCs w:val="22"/>
        </w:rPr>
      </w:pPr>
      <w:r w:rsidRPr="00104A44">
        <w:rPr>
          <w:rFonts w:ascii="Times New Roman" w:hAnsi="Times New Roman" w:cs="Times New Roman"/>
          <w:b/>
          <w:sz w:val="20"/>
          <w:szCs w:val="22"/>
        </w:rPr>
        <w:t>FOURTH</w:t>
      </w:r>
      <w:r w:rsidR="008C7EED" w:rsidRPr="00104A44">
        <w:rPr>
          <w:rFonts w:ascii="Times New Roman" w:hAnsi="Times New Roman" w:cs="Times New Roman"/>
          <w:b/>
          <w:sz w:val="20"/>
          <w:szCs w:val="22"/>
        </w:rPr>
        <w:t xml:space="preserve"> PROJECT</w:t>
      </w:r>
      <w:r w:rsidR="00220437" w:rsidRPr="00104A44">
        <w:rPr>
          <w:rFonts w:ascii="Times New Roman" w:hAnsi="Times New Roman" w:cs="Times New Roman"/>
          <w:b/>
          <w:sz w:val="20"/>
          <w:szCs w:val="22"/>
        </w:rPr>
        <w:t xml:space="preserve"> EXECUTIVE BOARD MEETIN</w:t>
      </w:r>
      <w:r w:rsidR="00D61BAB" w:rsidRPr="00104A44">
        <w:rPr>
          <w:rFonts w:ascii="Times New Roman" w:hAnsi="Times New Roman" w:cs="Times New Roman"/>
          <w:b/>
          <w:sz w:val="20"/>
          <w:szCs w:val="22"/>
        </w:rPr>
        <w:t xml:space="preserve">G </w:t>
      </w:r>
      <w:r w:rsidR="00220437" w:rsidRPr="00104A44">
        <w:rPr>
          <w:rFonts w:ascii="Times New Roman" w:hAnsi="Times New Roman" w:cs="Times New Roman"/>
          <w:b/>
          <w:sz w:val="20"/>
          <w:szCs w:val="22"/>
        </w:rPr>
        <w:t>OF THE</w:t>
      </w:r>
    </w:p>
    <w:p w14:paraId="17C2950C" w14:textId="77777777" w:rsidR="00220437" w:rsidRPr="00104A44" w:rsidRDefault="00220437" w:rsidP="00104A44">
      <w:pPr>
        <w:shd w:val="clear" w:color="auto" w:fill="DAEEF3" w:themeFill="accent5" w:themeFillTint="33"/>
        <w:jc w:val="center"/>
        <w:rPr>
          <w:rFonts w:ascii="Times New Roman" w:hAnsi="Times New Roman" w:cs="Times New Roman"/>
          <w:b/>
          <w:sz w:val="20"/>
          <w:szCs w:val="22"/>
        </w:rPr>
      </w:pPr>
      <w:r w:rsidRPr="00104A44">
        <w:rPr>
          <w:rFonts w:ascii="Times New Roman" w:hAnsi="Times New Roman" w:cs="Times New Roman"/>
          <w:b/>
          <w:sz w:val="20"/>
          <w:szCs w:val="22"/>
        </w:rPr>
        <w:t>“COMMUNITY RESILIENCE THROUGH EARLY WARNING (CREW)” PROJECT</w:t>
      </w:r>
    </w:p>
    <w:p w14:paraId="1EDCAABA" w14:textId="77777777" w:rsidR="00220437" w:rsidRPr="00104A44" w:rsidRDefault="00220437" w:rsidP="00104A44">
      <w:pPr>
        <w:pBdr>
          <w:bottom w:val="single" w:sz="6" w:space="0" w:color="auto"/>
        </w:pBdr>
        <w:jc w:val="center"/>
        <w:rPr>
          <w:rFonts w:ascii="Times New Roman" w:hAnsi="Times New Roman" w:cs="Times New Roman"/>
          <w:sz w:val="20"/>
          <w:szCs w:val="22"/>
        </w:rPr>
      </w:pPr>
    </w:p>
    <w:p w14:paraId="7DC56C76" w14:textId="2FC01916" w:rsidR="00220437" w:rsidRPr="00104A44" w:rsidRDefault="0055258F" w:rsidP="00220437">
      <w:pPr>
        <w:rPr>
          <w:rFonts w:ascii="Times New Roman" w:hAnsi="Times New Roman" w:cs="Times New Roman"/>
          <w:sz w:val="20"/>
          <w:szCs w:val="22"/>
        </w:rPr>
      </w:pPr>
      <w:r w:rsidRPr="00104A44">
        <w:rPr>
          <w:rFonts w:ascii="Times New Roman" w:hAnsi="Times New Roman" w:cs="Times New Roman"/>
          <w:sz w:val="20"/>
          <w:szCs w:val="22"/>
        </w:rPr>
        <w:t>Date:</w:t>
      </w:r>
      <w:r w:rsidRPr="00104A44">
        <w:rPr>
          <w:rFonts w:ascii="Times New Roman" w:hAnsi="Times New Roman" w:cs="Times New Roman"/>
          <w:sz w:val="20"/>
          <w:szCs w:val="22"/>
        </w:rPr>
        <w:tab/>
        <w:t>15</w:t>
      </w:r>
      <w:r w:rsidR="009C0B26" w:rsidRPr="00104A44">
        <w:rPr>
          <w:rFonts w:ascii="Times New Roman" w:hAnsi="Times New Roman" w:cs="Times New Roman"/>
          <w:sz w:val="20"/>
          <w:szCs w:val="22"/>
          <w:vertAlign w:val="superscript"/>
        </w:rPr>
        <w:t xml:space="preserve">th </w:t>
      </w:r>
      <w:r w:rsidRPr="00104A44">
        <w:rPr>
          <w:rFonts w:ascii="Times New Roman" w:hAnsi="Times New Roman" w:cs="Times New Roman"/>
          <w:sz w:val="20"/>
          <w:szCs w:val="22"/>
        </w:rPr>
        <w:t>December</w:t>
      </w:r>
      <w:r w:rsidR="009C0B26" w:rsidRPr="00104A44">
        <w:rPr>
          <w:rFonts w:ascii="Times New Roman" w:hAnsi="Times New Roman" w:cs="Times New Roman"/>
          <w:sz w:val="20"/>
          <w:szCs w:val="22"/>
        </w:rPr>
        <w:t xml:space="preserve"> 2014</w:t>
      </w:r>
    </w:p>
    <w:p w14:paraId="19DEEA8C" w14:textId="47BC8AEA" w:rsidR="00220437" w:rsidRPr="00104A44" w:rsidRDefault="0055258F" w:rsidP="00220437">
      <w:pPr>
        <w:rPr>
          <w:rFonts w:ascii="Times New Roman" w:hAnsi="Times New Roman" w:cs="Times New Roman"/>
          <w:sz w:val="20"/>
          <w:szCs w:val="22"/>
        </w:rPr>
      </w:pPr>
      <w:r w:rsidRPr="00104A44">
        <w:rPr>
          <w:rFonts w:ascii="Times New Roman" w:hAnsi="Times New Roman" w:cs="Times New Roman"/>
          <w:sz w:val="20"/>
          <w:szCs w:val="22"/>
        </w:rPr>
        <w:t>Time:</w:t>
      </w:r>
      <w:r w:rsidRPr="00104A44">
        <w:rPr>
          <w:rFonts w:ascii="Times New Roman" w:hAnsi="Times New Roman" w:cs="Times New Roman"/>
          <w:sz w:val="20"/>
          <w:szCs w:val="22"/>
        </w:rPr>
        <w:tab/>
        <w:t>11– 11.40</w:t>
      </w:r>
      <w:r w:rsidR="00220437" w:rsidRPr="00104A44">
        <w:rPr>
          <w:rFonts w:ascii="Times New Roman" w:hAnsi="Times New Roman" w:cs="Times New Roman"/>
          <w:sz w:val="20"/>
          <w:szCs w:val="22"/>
        </w:rPr>
        <w:t>am</w:t>
      </w:r>
    </w:p>
    <w:p w14:paraId="17D8C41E" w14:textId="30945251" w:rsidR="00220437" w:rsidRPr="00104A44" w:rsidRDefault="009C0B26" w:rsidP="00220437">
      <w:pPr>
        <w:rPr>
          <w:rFonts w:ascii="Times New Roman" w:hAnsi="Times New Roman" w:cs="Times New Roman"/>
          <w:sz w:val="20"/>
          <w:szCs w:val="22"/>
        </w:rPr>
      </w:pPr>
      <w:r w:rsidRPr="00104A44">
        <w:rPr>
          <w:rFonts w:ascii="Times New Roman" w:hAnsi="Times New Roman" w:cs="Times New Roman"/>
          <w:sz w:val="20"/>
          <w:szCs w:val="22"/>
        </w:rPr>
        <w:t>Place:</w:t>
      </w:r>
      <w:r w:rsidRPr="00104A44">
        <w:rPr>
          <w:rFonts w:ascii="Times New Roman" w:hAnsi="Times New Roman" w:cs="Times New Roman"/>
          <w:sz w:val="20"/>
          <w:szCs w:val="22"/>
        </w:rPr>
        <w:tab/>
        <w:t>NADMO HQ Conference Room</w:t>
      </w:r>
    </w:p>
    <w:p w14:paraId="71E882C5" w14:textId="77777777" w:rsidR="00220437" w:rsidRPr="00104A44" w:rsidRDefault="00220437" w:rsidP="00104A44">
      <w:pPr>
        <w:shd w:val="clear" w:color="auto" w:fill="DAEEF3" w:themeFill="accent5" w:themeFillTint="33"/>
        <w:rPr>
          <w:rFonts w:ascii="Times New Roman" w:hAnsi="Times New Roman" w:cs="Times New Roman"/>
          <w:sz w:val="20"/>
          <w:szCs w:val="22"/>
        </w:rPr>
      </w:pPr>
      <w:r w:rsidRPr="00104A44">
        <w:rPr>
          <w:rFonts w:ascii="Times New Roman" w:hAnsi="Times New Roman" w:cs="Times New Roman"/>
          <w:sz w:val="20"/>
          <w:szCs w:val="22"/>
        </w:rPr>
        <w:t>Participants:</w:t>
      </w:r>
    </w:p>
    <w:p w14:paraId="5CC092E2" w14:textId="65BBC996" w:rsidR="00220437" w:rsidRPr="00104A44" w:rsidRDefault="00220437" w:rsidP="00FB76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2"/>
        </w:rPr>
      </w:pPr>
      <w:r w:rsidRPr="00104A44">
        <w:rPr>
          <w:rFonts w:ascii="Times New Roman" w:hAnsi="Times New Roman" w:cs="Times New Roman"/>
          <w:sz w:val="20"/>
          <w:szCs w:val="22"/>
        </w:rPr>
        <w:t>NADMO:</w:t>
      </w:r>
      <w:r w:rsidR="00FB76DF" w:rsidRPr="00104A44">
        <w:rPr>
          <w:rFonts w:ascii="Times New Roman" w:hAnsi="Times New Roman" w:cs="Times New Roman"/>
          <w:sz w:val="20"/>
          <w:szCs w:val="22"/>
        </w:rPr>
        <w:t xml:space="preserve"> </w:t>
      </w:r>
      <w:r w:rsidR="0055258F" w:rsidRPr="00104A44">
        <w:rPr>
          <w:rFonts w:ascii="Times New Roman" w:hAnsi="Times New Roman" w:cs="Times New Roman"/>
          <w:sz w:val="20"/>
          <w:szCs w:val="22"/>
        </w:rPr>
        <w:t>Dr. Kofi Portuphy</w:t>
      </w:r>
      <w:r w:rsidR="008C7EED" w:rsidRPr="00104A44">
        <w:rPr>
          <w:rFonts w:ascii="Times New Roman" w:hAnsi="Times New Roman" w:cs="Times New Roman"/>
          <w:sz w:val="20"/>
          <w:szCs w:val="22"/>
        </w:rPr>
        <w:t xml:space="preserve">, </w:t>
      </w:r>
      <w:r w:rsidR="00FB76DF" w:rsidRPr="00104A44">
        <w:rPr>
          <w:rFonts w:ascii="Times New Roman" w:hAnsi="Times New Roman" w:cs="Times New Roman"/>
          <w:sz w:val="20"/>
          <w:szCs w:val="22"/>
        </w:rPr>
        <w:t>Dr. Kingsford Asamoah, Israel</w:t>
      </w:r>
      <w:r w:rsidR="008C7EED" w:rsidRPr="00104A44">
        <w:rPr>
          <w:rFonts w:ascii="Times New Roman" w:hAnsi="Times New Roman" w:cs="Times New Roman"/>
          <w:sz w:val="20"/>
          <w:szCs w:val="22"/>
        </w:rPr>
        <w:t xml:space="preserve"> Fiagbe </w:t>
      </w:r>
    </w:p>
    <w:p w14:paraId="5AA8A5AF" w14:textId="03681D12" w:rsidR="00220437" w:rsidRPr="00104A44" w:rsidRDefault="0055258F" w:rsidP="002204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2"/>
        </w:rPr>
      </w:pPr>
      <w:r w:rsidRPr="00104A44">
        <w:rPr>
          <w:rFonts w:ascii="Times New Roman" w:hAnsi="Times New Roman" w:cs="Times New Roman"/>
          <w:sz w:val="20"/>
          <w:szCs w:val="22"/>
        </w:rPr>
        <w:t xml:space="preserve">UNDP: </w:t>
      </w:r>
      <w:r w:rsidR="005E5C59" w:rsidRPr="00104A44">
        <w:rPr>
          <w:rFonts w:ascii="Times New Roman" w:hAnsi="Times New Roman" w:cs="Times New Roman"/>
          <w:sz w:val="20"/>
          <w:szCs w:val="22"/>
        </w:rPr>
        <w:t xml:space="preserve">Mrs. </w:t>
      </w:r>
      <w:r w:rsidRPr="00104A44">
        <w:rPr>
          <w:rFonts w:ascii="Times New Roman" w:hAnsi="Times New Roman" w:cs="Times New Roman"/>
          <w:sz w:val="20"/>
          <w:szCs w:val="22"/>
        </w:rPr>
        <w:t>Christy Ahenkora</w:t>
      </w:r>
    </w:p>
    <w:p w14:paraId="266636E1" w14:textId="66B4B554" w:rsidR="009C0B26" w:rsidRPr="00104A44" w:rsidRDefault="008C7EED" w:rsidP="002204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2"/>
        </w:rPr>
      </w:pPr>
      <w:r w:rsidRPr="00104A44">
        <w:rPr>
          <w:rFonts w:ascii="Times New Roman" w:hAnsi="Times New Roman" w:cs="Times New Roman"/>
          <w:sz w:val="20"/>
          <w:szCs w:val="22"/>
        </w:rPr>
        <w:t>Norwegian</w:t>
      </w:r>
      <w:r w:rsidR="00013A07" w:rsidRPr="00104A44">
        <w:rPr>
          <w:rFonts w:ascii="Times New Roman" w:hAnsi="Times New Roman" w:cs="Times New Roman"/>
          <w:sz w:val="20"/>
          <w:szCs w:val="22"/>
        </w:rPr>
        <w:t xml:space="preserve"> Embassy:   </w:t>
      </w:r>
      <w:r w:rsidR="005E5C59" w:rsidRPr="00104A44">
        <w:rPr>
          <w:rFonts w:ascii="Times New Roman" w:hAnsi="Times New Roman" w:cs="Times New Roman"/>
          <w:sz w:val="20"/>
          <w:szCs w:val="22"/>
        </w:rPr>
        <w:t xml:space="preserve">Mr. </w:t>
      </w:r>
      <w:r w:rsidR="00013A07" w:rsidRPr="00104A44">
        <w:rPr>
          <w:rFonts w:ascii="Times New Roman" w:hAnsi="Times New Roman" w:cs="Times New Roman"/>
          <w:sz w:val="20"/>
          <w:szCs w:val="22"/>
        </w:rPr>
        <w:t>Pe</w:t>
      </w:r>
      <w:r w:rsidR="0055258F" w:rsidRPr="00104A44">
        <w:rPr>
          <w:rFonts w:ascii="Times New Roman" w:hAnsi="Times New Roman" w:cs="Times New Roman"/>
          <w:sz w:val="20"/>
          <w:szCs w:val="22"/>
        </w:rPr>
        <w:t xml:space="preserve">r </w:t>
      </w:r>
      <w:proofErr w:type="spellStart"/>
      <w:r w:rsidR="0055258F" w:rsidRPr="00104A44">
        <w:rPr>
          <w:rFonts w:ascii="Times New Roman" w:hAnsi="Times New Roman" w:cs="Times New Roman"/>
          <w:sz w:val="20"/>
          <w:szCs w:val="22"/>
        </w:rPr>
        <w:t>Mogstad</w:t>
      </w:r>
      <w:proofErr w:type="spellEnd"/>
      <w:r w:rsidR="005E5C59" w:rsidRPr="00104A44">
        <w:rPr>
          <w:rFonts w:ascii="Times New Roman" w:hAnsi="Times New Roman" w:cs="Times New Roman"/>
          <w:sz w:val="20"/>
          <w:szCs w:val="22"/>
        </w:rPr>
        <w:t xml:space="preserve"> </w:t>
      </w:r>
    </w:p>
    <w:p w14:paraId="78F20F7A" w14:textId="63CB8390" w:rsidR="009C0B26" w:rsidRPr="00104A44" w:rsidRDefault="00C0395C" w:rsidP="00104A44">
      <w:pPr>
        <w:shd w:val="clear" w:color="auto" w:fill="DAEEF3" w:themeFill="accent5" w:themeFillTint="33"/>
        <w:rPr>
          <w:rFonts w:ascii="Times New Roman" w:hAnsi="Times New Roman" w:cs="Times New Roman"/>
          <w:b/>
          <w:sz w:val="20"/>
          <w:szCs w:val="22"/>
        </w:rPr>
      </w:pPr>
      <w:r w:rsidRPr="00104A44">
        <w:rPr>
          <w:rFonts w:ascii="Times New Roman" w:hAnsi="Times New Roman" w:cs="Times New Roman"/>
          <w:b/>
          <w:sz w:val="20"/>
          <w:szCs w:val="22"/>
        </w:rPr>
        <w:t>AGENDA</w:t>
      </w:r>
      <w:r w:rsidRPr="00104A44">
        <w:rPr>
          <w:rFonts w:ascii="Times New Roman" w:hAnsi="Times New Roman" w:cs="Times New Roman"/>
          <w:sz w:val="20"/>
          <w:szCs w:val="22"/>
        </w:rPr>
        <w:t xml:space="preserve">    </w:t>
      </w:r>
      <w:r w:rsidR="009C0B26" w:rsidRPr="00104A44">
        <w:rPr>
          <w:rFonts w:ascii="Times New Roman" w:hAnsi="Times New Roman" w:cs="Times New Roman"/>
          <w:sz w:val="20"/>
          <w:szCs w:val="22"/>
        </w:rPr>
        <w:t xml:space="preserve">                                                       </w:t>
      </w:r>
    </w:p>
    <w:p w14:paraId="7948B659" w14:textId="5BB4BCA1" w:rsidR="009C0B26" w:rsidRPr="00104A44" w:rsidRDefault="009C0B26" w:rsidP="00EB444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0"/>
          <w:szCs w:val="22"/>
        </w:rPr>
      </w:pPr>
      <w:r w:rsidRPr="00104A44">
        <w:rPr>
          <w:rFonts w:ascii="Times New Roman" w:hAnsi="Times New Roman" w:cs="Times New Roman"/>
          <w:sz w:val="20"/>
          <w:szCs w:val="22"/>
        </w:rPr>
        <w:t xml:space="preserve">Minutes of Previous Meeting                                                                  </w:t>
      </w:r>
    </w:p>
    <w:p w14:paraId="75887E46" w14:textId="17479DAA" w:rsidR="009C0B26" w:rsidRPr="00104A44" w:rsidRDefault="009C0B26" w:rsidP="00EB444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0"/>
          <w:szCs w:val="22"/>
        </w:rPr>
      </w:pPr>
      <w:r w:rsidRPr="00104A44">
        <w:rPr>
          <w:rFonts w:ascii="Times New Roman" w:hAnsi="Times New Roman" w:cs="Times New Roman"/>
          <w:sz w:val="20"/>
          <w:szCs w:val="22"/>
        </w:rPr>
        <w:t xml:space="preserve">Corrections, Comments, and Approval                                                   </w:t>
      </w:r>
    </w:p>
    <w:p w14:paraId="10612CB5" w14:textId="7DC16B28" w:rsidR="009C0B26" w:rsidRPr="00104A44" w:rsidRDefault="0055258F" w:rsidP="00EB444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0"/>
          <w:szCs w:val="22"/>
        </w:rPr>
      </w:pPr>
      <w:r w:rsidRPr="00104A44">
        <w:rPr>
          <w:rFonts w:ascii="Times New Roman" w:hAnsi="Times New Roman" w:cs="Times New Roman"/>
          <w:sz w:val="20"/>
          <w:szCs w:val="22"/>
        </w:rPr>
        <w:t>Old Business: Report on 2014 Q1&amp;2 Work plan,</w:t>
      </w:r>
      <w:r w:rsidR="009C0B26" w:rsidRPr="00104A44">
        <w:rPr>
          <w:rFonts w:ascii="Times New Roman" w:hAnsi="Times New Roman" w:cs="Times New Roman"/>
          <w:sz w:val="20"/>
          <w:szCs w:val="22"/>
        </w:rPr>
        <w:t xml:space="preserve"> Budget and Exp.        </w:t>
      </w:r>
    </w:p>
    <w:p w14:paraId="7AFCD72B" w14:textId="0A75247B" w:rsidR="009C0B26" w:rsidRPr="00104A44" w:rsidRDefault="009C0B26" w:rsidP="00EB444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0"/>
          <w:szCs w:val="22"/>
        </w:rPr>
      </w:pPr>
      <w:r w:rsidRPr="00104A44">
        <w:rPr>
          <w:rFonts w:ascii="Times New Roman" w:hAnsi="Times New Roman" w:cs="Times New Roman"/>
          <w:sz w:val="20"/>
          <w:szCs w:val="22"/>
        </w:rPr>
        <w:t>Discus</w:t>
      </w:r>
      <w:r w:rsidR="0055258F" w:rsidRPr="00104A44">
        <w:rPr>
          <w:rFonts w:ascii="Times New Roman" w:hAnsi="Times New Roman" w:cs="Times New Roman"/>
          <w:sz w:val="20"/>
          <w:szCs w:val="22"/>
        </w:rPr>
        <w:t>sions on 2015</w:t>
      </w:r>
      <w:r w:rsidRPr="00104A44">
        <w:rPr>
          <w:rFonts w:ascii="Times New Roman" w:hAnsi="Times New Roman" w:cs="Times New Roman"/>
          <w:sz w:val="20"/>
          <w:szCs w:val="22"/>
        </w:rPr>
        <w:t xml:space="preserve"> Q1 and Q2 Work plan and Budget                    </w:t>
      </w:r>
    </w:p>
    <w:p w14:paraId="50D78E65" w14:textId="4B05326A" w:rsidR="009C0B26" w:rsidRPr="00104A44" w:rsidRDefault="009C0B26" w:rsidP="00EB444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0"/>
          <w:szCs w:val="22"/>
        </w:rPr>
      </w:pPr>
      <w:r w:rsidRPr="00104A44">
        <w:rPr>
          <w:rFonts w:ascii="Times New Roman" w:hAnsi="Times New Roman" w:cs="Times New Roman"/>
          <w:sz w:val="20"/>
          <w:szCs w:val="22"/>
        </w:rPr>
        <w:t xml:space="preserve">Approval and Signing of </w:t>
      </w:r>
      <w:r w:rsidR="0055258F" w:rsidRPr="00104A44">
        <w:rPr>
          <w:rFonts w:ascii="Times New Roman" w:hAnsi="Times New Roman" w:cs="Times New Roman"/>
          <w:sz w:val="20"/>
          <w:szCs w:val="22"/>
        </w:rPr>
        <w:t xml:space="preserve">2015 </w:t>
      </w:r>
      <w:r w:rsidRPr="00104A44">
        <w:rPr>
          <w:rFonts w:ascii="Times New Roman" w:hAnsi="Times New Roman" w:cs="Times New Roman"/>
          <w:sz w:val="20"/>
          <w:szCs w:val="22"/>
        </w:rPr>
        <w:t xml:space="preserve">Q1 and Q2 Work plan and Budget                 </w:t>
      </w:r>
    </w:p>
    <w:p w14:paraId="787EA99B" w14:textId="505FC636" w:rsidR="009C0B26" w:rsidRPr="00104A44" w:rsidRDefault="009C0B26" w:rsidP="00EB444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0"/>
          <w:szCs w:val="22"/>
        </w:rPr>
      </w:pPr>
      <w:r w:rsidRPr="00104A44">
        <w:rPr>
          <w:rFonts w:ascii="Times New Roman" w:hAnsi="Times New Roman" w:cs="Times New Roman"/>
          <w:sz w:val="20"/>
          <w:szCs w:val="22"/>
        </w:rPr>
        <w:t xml:space="preserve">Upcoming Events: Steering Committee Meeting                                   </w:t>
      </w:r>
    </w:p>
    <w:p w14:paraId="2E3D953F" w14:textId="39825DED" w:rsidR="009C0B26" w:rsidRPr="00104A44" w:rsidRDefault="009C0B26" w:rsidP="00EB444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0"/>
          <w:szCs w:val="22"/>
        </w:rPr>
      </w:pPr>
      <w:r w:rsidRPr="00104A44">
        <w:rPr>
          <w:rFonts w:ascii="Times New Roman" w:hAnsi="Times New Roman" w:cs="Times New Roman"/>
          <w:sz w:val="20"/>
          <w:szCs w:val="22"/>
        </w:rPr>
        <w:t xml:space="preserve">Other Business                                                                                         </w:t>
      </w:r>
    </w:p>
    <w:p w14:paraId="0B9367FC" w14:textId="4CDAFFD4" w:rsidR="009C0B26" w:rsidRPr="00104A44" w:rsidRDefault="009C0B26" w:rsidP="00EB444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0"/>
          <w:szCs w:val="22"/>
        </w:rPr>
      </w:pPr>
      <w:r w:rsidRPr="00104A44">
        <w:rPr>
          <w:rFonts w:ascii="Times New Roman" w:hAnsi="Times New Roman" w:cs="Times New Roman"/>
          <w:sz w:val="20"/>
          <w:szCs w:val="22"/>
        </w:rPr>
        <w:t xml:space="preserve">Next Meeting                                                                                         </w:t>
      </w:r>
    </w:p>
    <w:p w14:paraId="3F1140B1" w14:textId="3342BCB1" w:rsidR="00B61AB1" w:rsidRPr="00104A44" w:rsidRDefault="00B61AB1" w:rsidP="00B61AB1">
      <w:pPr>
        <w:shd w:val="clear" w:color="auto" w:fill="DAEEF3" w:themeFill="accent5" w:themeFillTint="33"/>
        <w:rPr>
          <w:rFonts w:ascii="Times New Roman" w:hAnsi="Times New Roman" w:cs="Times New Roman"/>
          <w:b/>
          <w:sz w:val="20"/>
          <w:szCs w:val="22"/>
        </w:rPr>
      </w:pPr>
      <w:r w:rsidRPr="00104A44">
        <w:rPr>
          <w:rFonts w:ascii="Times New Roman" w:hAnsi="Times New Roman" w:cs="Times New Roman"/>
          <w:b/>
          <w:sz w:val="20"/>
          <w:szCs w:val="22"/>
        </w:rPr>
        <w:t xml:space="preserve">1. </w:t>
      </w:r>
      <w:r w:rsidR="00C0395C" w:rsidRPr="00104A44">
        <w:rPr>
          <w:rFonts w:ascii="Times New Roman" w:hAnsi="Times New Roman" w:cs="Times New Roman"/>
          <w:b/>
          <w:sz w:val="20"/>
          <w:szCs w:val="22"/>
        </w:rPr>
        <w:t>REVIEW OF MINUTES FROM PREVIOUS MEETING</w:t>
      </w:r>
    </w:p>
    <w:p w14:paraId="3A65B0EA" w14:textId="3B973097" w:rsidR="00D62BF9" w:rsidRPr="00104A44" w:rsidRDefault="00D62BF9" w:rsidP="00104A4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2"/>
        </w:rPr>
      </w:pPr>
      <w:r w:rsidRPr="00104A44">
        <w:rPr>
          <w:rFonts w:ascii="Times New Roman" w:hAnsi="Times New Roman" w:cs="Times New Roman"/>
          <w:sz w:val="20"/>
          <w:szCs w:val="22"/>
        </w:rPr>
        <w:t xml:space="preserve">The National Coordinator </w:t>
      </w:r>
      <w:r w:rsidR="005E5C59" w:rsidRPr="00104A44">
        <w:rPr>
          <w:rFonts w:ascii="Times New Roman" w:hAnsi="Times New Roman" w:cs="Times New Roman"/>
          <w:sz w:val="20"/>
          <w:szCs w:val="22"/>
        </w:rPr>
        <w:t xml:space="preserve">welcomed representatives from Norwegian Embassy and UNDP </w:t>
      </w:r>
    </w:p>
    <w:p w14:paraId="1C35AA36" w14:textId="77777777" w:rsidR="00865E44" w:rsidRPr="00104A44" w:rsidRDefault="00865E44" w:rsidP="00104A4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2"/>
        </w:rPr>
      </w:pPr>
      <w:r w:rsidRPr="00104A44">
        <w:rPr>
          <w:rFonts w:ascii="Times New Roman" w:hAnsi="Times New Roman" w:cs="Times New Roman"/>
          <w:sz w:val="20"/>
          <w:szCs w:val="22"/>
        </w:rPr>
        <w:t>Mrs. Christy Ahenkora offered the opening prayers</w:t>
      </w:r>
    </w:p>
    <w:p w14:paraId="05057D2C" w14:textId="39576D1D" w:rsidR="00865E44" w:rsidRPr="00104A44" w:rsidRDefault="00865E44" w:rsidP="00104A4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2"/>
        </w:rPr>
      </w:pPr>
      <w:r w:rsidRPr="00104A44">
        <w:rPr>
          <w:rFonts w:ascii="Times New Roman" w:hAnsi="Times New Roman" w:cs="Times New Roman"/>
          <w:sz w:val="20"/>
          <w:szCs w:val="22"/>
        </w:rPr>
        <w:t>Previous minutes was shared and reviewed in part only due to time constraint</w:t>
      </w:r>
    </w:p>
    <w:p w14:paraId="378B1A4B" w14:textId="35D97034" w:rsidR="000D4E80" w:rsidRPr="00104A44" w:rsidRDefault="00865E44" w:rsidP="00104A4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2"/>
        </w:rPr>
      </w:pPr>
      <w:r w:rsidRPr="00104A44">
        <w:rPr>
          <w:rFonts w:ascii="Times New Roman" w:hAnsi="Times New Roman" w:cs="Times New Roman"/>
          <w:sz w:val="20"/>
          <w:szCs w:val="22"/>
        </w:rPr>
        <w:t>The meeting agreed that since members did not have en</w:t>
      </w:r>
      <w:r w:rsidR="000D4E80" w:rsidRPr="00104A44">
        <w:rPr>
          <w:rFonts w:ascii="Times New Roman" w:hAnsi="Times New Roman" w:cs="Times New Roman"/>
          <w:sz w:val="20"/>
          <w:szCs w:val="22"/>
        </w:rPr>
        <w:t xml:space="preserve">ough time to read, discuss and approve the 2015 Quarter One, and Quarter two Work plan and Budget, </w:t>
      </w:r>
      <w:r w:rsidRPr="00104A44">
        <w:rPr>
          <w:rFonts w:ascii="Times New Roman" w:hAnsi="Times New Roman" w:cs="Times New Roman"/>
          <w:sz w:val="20"/>
          <w:szCs w:val="22"/>
        </w:rPr>
        <w:t xml:space="preserve">it would be prudent </w:t>
      </w:r>
      <w:r w:rsidR="000D4E80" w:rsidRPr="00104A44">
        <w:rPr>
          <w:rFonts w:ascii="Times New Roman" w:hAnsi="Times New Roman" w:cs="Times New Roman"/>
          <w:sz w:val="20"/>
          <w:szCs w:val="22"/>
        </w:rPr>
        <w:t>for the meeting to be</w:t>
      </w:r>
      <w:r w:rsidR="00EB4441" w:rsidRPr="00104A44">
        <w:rPr>
          <w:rFonts w:ascii="Times New Roman" w:hAnsi="Times New Roman" w:cs="Times New Roman"/>
          <w:sz w:val="20"/>
          <w:szCs w:val="22"/>
        </w:rPr>
        <w:t xml:space="preserve"> re-scheduled to</w:t>
      </w:r>
      <w:r w:rsidRPr="00104A44">
        <w:rPr>
          <w:rFonts w:ascii="Times New Roman" w:hAnsi="Times New Roman" w:cs="Times New Roman"/>
          <w:sz w:val="20"/>
          <w:szCs w:val="22"/>
        </w:rPr>
        <w:t xml:space="preserve"> Tuesday 23rd December 2014 at the same time and venue</w:t>
      </w:r>
      <w:r w:rsidR="000D4E80" w:rsidRPr="00104A44">
        <w:rPr>
          <w:rFonts w:ascii="Times New Roman" w:hAnsi="Times New Roman" w:cs="Times New Roman"/>
          <w:sz w:val="20"/>
          <w:szCs w:val="22"/>
        </w:rPr>
        <w:t>.</w:t>
      </w:r>
    </w:p>
    <w:p w14:paraId="6D4070AA" w14:textId="224AB0EE" w:rsidR="00865E44" w:rsidRPr="00104A44" w:rsidRDefault="000D4E80" w:rsidP="00104A4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2"/>
        </w:rPr>
      </w:pPr>
      <w:r w:rsidRPr="00104A44">
        <w:rPr>
          <w:rFonts w:ascii="Times New Roman" w:hAnsi="Times New Roman" w:cs="Times New Roman"/>
          <w:sz w:val="20"/>
          <w:szCs w:val="22"/>
        </w:rPr>
        <w:t>T</w:t>
      </w:r>
      <w:r w:rsidR="00865E44" w:rsidRPr="00104A44">
        <w:rPr>
          <w:rFonts w:ascii="Times New Roman" w:hAnsi="Times New Roman" w:cs="Times New Roman"/>
          <w:sz w:val="20"/>
          <w:szCs w:val="22"/>
        </w:rPr>
        <w:t xml:space="preserve">o enable </w:t>
      </w:r>
      <w:r w:rsidRPr="00104A44">
        <w:rPr>
          <w:rFonts w:ascii="Times New Roman" w:hAnsi="Times New Roman" w:cs="Times New Roman"/>
          <w:sz w:val="20"/>
          <w:szCs w:val="22"/>
        </w:rPr>
        <w:t>members</w:t>
      </w:r>
      <w:r w:rsidR="00865E44" w:rsidRPr="00104A44">
        <w:rPr>
          <w:rFonts w:ascii="Times New Roman" w:hAnsi="Times New Roman" w:cs="Times New Roman"/>
          <w:sz w:val="20"/>
          <w:szCs w:val="22"/>
        </w:rPr>
        <w:t xml:space="preserve"> pr</w:t>
      </w:r>
      <w:r w:rsidRPr="00104A44">
        <w:rPr>
          <w:rFonts w:ascii="Times New Roman" w:hAnsi="Times New Roman" w:cs="Times New Roman"/>
          <w:sz w:val="20"/>
          <w:szCs w:val="22"/>
        </w:rPr>
        <w:t xml:space="preserve">epare their comments and inputs on the 2015 Quarter One, and Quarter two Work plan and Budget </w:t>
      </w:r>
      <w:r w:rsidR="00104A44" w:rsidRPr="00104A44">
        <w:rPr>
          <w:rFonts w:ascii="Times New Roman" w:hAnsi="Times New Roman" w:cs="Times New Roman"/>
          <w:sz w:val="20"/>
          <w:szCs w:val="22"/>
        </w:rPr>
        <w:t xml:space="preserve">preceding </w:t>
      </w:r>
      <w:r w:rsidR="00685E7A" w:rsidRPr="00104A44">
        <w:rPr>
          <w:rFonts w:ascii="Times New Roman" w:hAnsi="Times New Roman" w:cs="Times New Roman"/>
          <w:sz w:val="20"/>
          <w:szCs w:val="22"/>
        </w:rPr>
        <w:t xml:space="preserve"> approval </w:t>
      </w:r>
      <w:r w:rsidRPr="00104A44">
        <w:rPr>
          <w:rFonts w:ascii="Times New Roman" w:hAnsi="Times New Roman" w:cs="Times New Roman"/>
          <w:sz w:val="20"/>
          <w:szCs w:val="22"/>
        </w:rPr>
        <w:t>the PMU was asked to share the progress report and draft budget and work plan prior to the next meeting</w:t>
      </w:r>
    </w:p>
    <w:p w14:paraId="4B285870" w14:textId="7149D0DE" w:rsidR="002B2DB1" w:rsidRPr="00104A44" w:rsidRDefault="009D14FD" w:rsidP="00BC29B0">
      <w:pPr>
        <w:shd w:val="clear" w:color="auto" w:fill="DAEEF3" w:themeFill="accent5" w:themeFillTint="33"/>
        <w:rPr>
          <w:rFonts w:ascii="Times New Roman" w:hAnsi="Times New Roman" w:cs="Times New Roman"/>
          <w:b/>
          <w:sz w:val="20"/>
          <w:szCs w:val="22"/>
        </w:rPr>
      </w:pPr>
      <w:r w:rsidRPr="00104A44">
        <w:rPr>
          <w:rFonts w:ascii="Times New Roman" w:hAnsi="Times New Roman" w:cs="Times New Roman"/>
          <w:b/>
          <w:sz w:val="20"/>
          <w:szCs w:val="22"/>
        </w:rPr>
        <w:t>2</w:t>
      </w:r>
      <w:r w:rsidR="00526ADF" w:rsidRPr="00104A44">
        <w:rPr>
          <w:rFonts w:ascii="Times New Roman" w:hAnsi="Times New Roman" w:cs="Times New Roman"/>
          <w:b/>
          <w:sz w:val="20"/>
          <w:szCs w:val="22"/>
        </w:rPr>
        <w:t>.</w:t>
      </w:r>
      <w:r w:rsidR="00901E0B" w:rsidRPr="00104A44">
        <w:rPr>
          <w:rFonts w:ascii="Times New Roman" w:hAnsi="Times New Roman" w:cs="Times New Roman"/>
          <w:sz w:val="20"/>
          <w:szCs w:val="22"/>
        </w:rPr>
        <w:t xml:space="preserve"> </w:t>
      </w:r>
      <w:r w:rsidR="00C0395C" w:rsidRPr="00104A44">
        <w:rPr>
          <w:rFonts w:ascii="Times New Roman" w:hAnsi="Times New Roman" w:cs="Times New Roman"/>
          <w:b/>
          <w:sz w:val="20"/>
          <w:szCs w:val="22"/>
        </w:rPr>
        <w:t xml:space="preserve">DISCUSSIONS ON YEAR 3 Q1 AND Q2 WORK PLAN AND BUDGET   </w:t>
      </w:r>
    </w:p>
    <w:p w14:paraId="335E7873" w14:textId="130329DE" w:rsidR="00865E44" w:rsidRPr="00104A44" w:rsidRDefault="003A45DC" w:rsidP="00104A44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PM was asked to share the</w:t>
      </w:r>
      <w:r w:rsidR="009D14FD" w:rsidRPr="00104A44">
        <w:rPr>
          <w:rFonts w:ascii="Times New Roman" w:hAnsi="Times New Roman" w:cs="Times New Roman"/>
          <w:sz w:val="20"/>
          <w:szCs w:val="22"/>
        </w:rPr>
        <w:t xml:space="preserve"> progress report </w:t>
      </w:r>
      <w:r w:rsidR="003F66C4" w:rsidRPr="00104A44">
        <w:rPr>
          <w:rFonts w:ascii="Times New Roman" w:hAnsi="Times New Roman" w:cs="Times New Roman"/>
          <w:sz w:val="20"/>
          <w:szCs w:val="22"/>
        </w:rPr>
        <w:t>and 2015 Q1 and Q2 budget and Work plan ASAP</w:t>
      </w:r>
      <w:r w:rsidR="009D14FD" w:rsidRPr="00104A44">
        <w:rPr>
          <w:rFonts w:ascii="Times New Roman" w:hAnsi="Times New Roman" w:cs="Times New Roman"/>
          <w:sz w:val="20"/>
          <w:szCs w:val="22"/>
        </w:rPr>
        <w:t>.</w:t>
      </w:r>
      <w:r w:rsidR="00865E44" w:rsidRPr="00104A44">
        <w:rPr>
          <w:rFonts w:ascii="Times New Roman" w:hAnsi="Times New Roman" w:cs="Times New Roman"/>
          <w:sz w:val="20"/>
          <w:szCs w:val="22"/>
        </w:rPr>
        <w:t xml:space="preserve"> </w:t>
      </w:r>
    </w:p>
    <w:p w14:paraId="5DE31A38" w14:textId="0441CBBF" w:rsidR="00EF4853" w:rsidRPr="00104A44" w:rsidRDefault="00865E44" w:rsidP="00104A44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2"/>
        </w:rPr>
      </w:pPr>
      <w:r w:rsidRPr="00104A44">
        <w:rPr>
          <w:rFonts w:ascii="Times New Roman" w:hAnsi="Times New Roman" w:cs="Times New Roman"/>
          <w:sz w:val="20"/>
          <w:szCs w:val="22"/>
        </w:rPr>
        <w:t>The National Coordinator</w:t>
      </w:r>
      <w:r w:rsidR="00EF4853" w:rsidRPr="00104A44">
        <w:rPr>
          <w:rFonts w:ascii="Times New Roman" w:hAnsi="Times New Roman" w:cs="Times New Roman"/>
          <w:sz w:val="20"/>
          <w:szCs w:val="22"/>
        </w:rPr>
        <w:t>, NADMO</w:t>
      </w:r>
      <w:r w:rsidRPr="00104A44">
        <w:rPr>
          <w:rFonts w:ascii="Times New Roman" w:hAnsi="Times New Roman" w:cs="Times New Roman"/>
          <w:sz w:val="20"/>
          <w:szCs w:val="22"/>
        </w:rPr>
        <w:t xml:space="preserve"> expressed the need for </w:t>
      </w:r>
      <w:r w:rsidR="00EF4853" w:rsidRPr="00104A44">
        <w:rPr>
          <w:rFonts w:ascii="Times New Roman" w:hAnsi="Times New Roman" w:cs="Times New Roman"/>
          <w:sz w:val="20"/>
          <w:szCs w:val="22"/>
        </w:rPr>
        <w:t xml:space="preserve">the project to cover expenses for the procurement of Additional WEBEOC hardware and software for disaster Early Warning communication which includes: Wide Area Network Internet ($166,527.01), WEBEOC Professional Software ($107,460.00), and WEBEOC Conferencing Furniture ($110,066.00), totaling up to $384,053.  </w:t>
      </w:r>
    </w:p>
    <w:p w14:paraId="5B093539" w14:textId="7A9E40AE" w:rsidR="00F618CF" w:rsidRPr="00104A44" w:rsidRDefault="00526ADF" w:rsidP="008B1999">
      <w:pPr>
        <w:shd w:val="clear" w:color="auto" w:fill="DAEEF3" w:themeFill="accent5" w:themeFillTint="33"/>
        <w:rPr>
          <w:rFonts w:ascii="Times New Roman" w:hAnsi="Times New Roman" w:cs="Times New Roman"/>
          <w:b/>
          <w:sz w:val="20"/>
          <w:szCs w:val="22"/>
        </w:rPr>
      </w:pPr>
      <w:r w:rsidRPr="00104A44">
        <w:rPr>
          <w:rFonts w:ascii="Times New Roman" w:hAnsi="Times New Roman" w:cs="Times New Roman"/>
          <w:b/>
          <w:sz w:val="20"/>
          <w:szCs w:val="22"/>
        </w:rPr>
        <w:t>3</w:t>
      </w:r>
      <w:r w:rsidR="008510D0" w:rsidRPr="00104A44">
        <w:rPr>
          <w:rFonts w:ascii="Times New Roman" w:hAnsi="Times New Roman" w:cs="Times New Roman"/>
          <w:b/>
          <w:sz w:val="20"/>
          <w:szCs w:val="22"/>
        </w:rPr>
        <w:t xml:space="preserve">. </w:t>
      </w:r>
      <w:r w:rsidR="00C0395C" w:rsidRPr="00104A44">
        <w:rPr>
          <w:rFonts w:ascii="Times New Roman" w:hAnsi="Times New Roman" w:cs="Times New Roman"/>
          <w:b/>
          <w:sz w:val="20"/>
          <w:szCs w:val="22"/>
        </w:rPr>
        <w:t>WORK PLAN APPROVAL</w:t>
      </w:r>
    </w:p>
    <w:p w14:paraId="09BF1CD0" w14:textId="5E75FB14" w:rsidR="00C0395C" w:rsidRPr="00104A44" w:rsidRDefault="00C0395C" w:rsidP="00C0395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2"/>
        </w:rPr>
      </w:pPr>
      <w:r w:rsidRPr="00104A44">
        <w:rPr>
          <w:rFonts w:ascii="Times New Roman" w:hAnsi="Times New Roman" w:cs="Times New Roman"/>
          <w:sz w:val="20"/>
          <w:szCs w:val="22"/>
        </w:rPr>
        <w:t xml:space="preserve">Discussions and approval of the 2015 Q1 and Q2 Work plan and Budget would be done at the </w:t>
      </w:r>
      <w:r w:rsidR="00104A44" w:rsidRPr="00104A44">
        <w:rPr>
          <w:rFonts w:ascii="Times New Roman" w:hAnsi="Times New Roman" w:cs="Times New Roman"/>
          <w:sz w:val="20"/>
          <w:szCs w:val="22"/>
        </w:rPr>
        <w:t>next meeting, 23rd December 2014</w:t>
      </w:r>
      <w:r w:rsidRPr="00104A44">
        <w:rPr>
          <w:rFonts w:ascii="Times New Roman" w:hAnsi="Times New Roman" w:cs="Times New Roman"/>
          <w:sz w:val="20"/>
          <w:szCs w:val="22"/>
        </w:rPr>
        <w:t>.</w:t>
      </w:r>
    </w:p>
    <w:p w14:paraId="137219A1" w14:textId="4D139B87" w:rsidR="008510D0" w:rsidRPr="00104A44" w:rsidRDefault="00526ADF" w:rsidP="008B1999">
      <w:pPr>
        <w:shd w:val="clear" w:color="auto" w:fill="DAEEF3" w:themeFill="accent5" w:themeFillTint="33"/>
        <w:rPr>
          <w:rFonts w:ascii="Times New Roman" w:hAnsi="Times New Roman" w:cs="Times New Roman"/>
          <w:b/>
          <w:sz w:val="20"/>
          <w:szCs w:val="22"/>
        </w:rPr>
      </w:pPr>
      <w:r w:rsidRPr="00104A44">
        <w:rPr>
          <w:rFonts w:ascii="Times New Roman" w:hAnsi="Times New Roman" w:cs="Times New Roman"/>
          <w:b/>
          <w:sz w:val="20"/>
          <w:szCs w:val="22"/>
        </w:rPr>
        <w:t>4</w:t>
      </w:r>
      <w:r w:rsidR="008510D0" w:rsidRPr="00104A44">
        <w:rPr>
          <w:rFonts w:ascii="Times New Roman" w:hAnsi="Times New Roman" w:cs="Times New Roman"/>
          <w:b/>
          <w:sz w:val="20"/>
          <w:szCs w:val="22"/>
        </w:rPr>
        <w:t>. AOB</w:t>
      </w:r>
      <w:r w:rsidR="00E62701" w:rsidRPr="00104A44">
        <w:rPr>
          <w:rFonts w:ascii="Times New Roman" w:hAnsi="Times New Roman" w:cs="Times New Roman"/>
          <w:b/>
          <w:sz w:val="20"/>
          <w:szCs w:val="22"/>
        </w:rPr>
        <w:t>/ STEERING COMMITTEE MEETING</w:t>
      </w:r>
    </w:p>
    <w:p w14:paraId="57E20A20" w14:textId="59074B48" w:rsidR="00C0395C" w:rsidRPr="00104A44" w:rsidRDefault="00EB4441" w:rsidP="00104A44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2"/>
        </w:rPr>
      </w:pPr>
      <w:r w:rsidRPr="00104A44">
        <w:rPr>
          <w:rFonts w:ascii="Times New Roman" w:hAnsi="Times New Roman" w:cs="Times New Roman"/>
          <w:sz w:val="20"/>
          <w:szCs w:val="22"/>
        </w:rPr>
        <w:t>The Friday 20</w:t>
      </w:r>
      <w:r w:rsidRPr="00104A44">
        <w:rPr>
          <w:rFonts w:ascii="Times New Roman" w:hAnsi="Times New Roman" w:cs="Times New Roman"/>
          <w:sz w:val="20"/>
          <w:szCs w:val="22"/>
          <w:vertAlign w:val="superscript"/>
        </w:rPr>
        <w:t>th</w:t>
      </w:r>
      <w:r w:rsidRPr="00104A44">
        <w:rPr>
          <w:rFonts w:ascii="Times New Roman" w:hAnsi="Times New Roman" w:cs="Times New Roman"/>
          <w:sz w:val="20"/>
          <w:szCs w:val="22"/>
        </w:rPr>
        <w:t xml:space="preserve"> December 2014 </w:t>
      </w:r>
      <w:r w:rsidR="00104A44" w:rsidRPr="00104A44">
        <w:rPr>
          <w:rFonts w:ascii="Times New Roman" w:hAnsi="Times New Roman" w:cs="Times New Roman"/>
          <w:sz w:val="20"/>
          <w:szCs w:val="22"/>
        </w:rPr>
        <w:t>planned</w:t>
      </w:r>
      <w:r w:rsidRPr="00104A44">
        <w:rPr>
          <w:rFonts w:ascii="Times New Roman" w:hAnsi="Times New Roman" w:cs="Times New Roman"/>
          <w:sz w:val="20"/>
          <w:szCs w:val="22"/>
        </w:rPr>
        <w:t xml:space="preserve"> date </w:t>
      </w:r>
      <w:r w:rsidR="009D14FD" w:rsidRPr="00104A44">
        <w:rPr>
          <w:rFonts w:ascii="Times New Roman" w:hAnsi="Times New Roman" w:cs="Times New Roman"/>
          <w:sz w:val="20"/>
          <w:szCs w:val="22"/>
        </w:rPr>
        <w:t xml:space="preserve">for the Steering Committee Meeting was </w:t>
      </w:r>
      <w:r w:rsidRPr="00104A44">
        <w:rPr>
          <w:rFonts w:ascii="Times New Roman" w:hAnsi="Times New Roman" w:cs="Times New Roman"/>
          <w:sz w:val="20"/>
          <w:szCs w:val="22"/>
        </w:rPr>
        <w:t xml:space="preserve">mentioned as a reminder to members. </w:t>
      </w:r>
    </w:p>
    <w:p w14:paraId="5579DE92" w14:textId="7DDB4F1D" w:rsidR="00526ADF" w:rsidRPr="00104A44" w:rsidRDefault="00526ADF" w:rsidP="00104A44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2"/>
        </w:rPr>
      </w:pPr>
      <w:r w:rsidRPr="00104A44">
        <w:rPr>
          <w:rFonts w:ascii="Times New Roman" w:hAnsi="Times New Roman" w:cs="Times New Roman"/>
          <w:sz w:val="20"/>
          <w:szCs w:val="22"/>
        </w:rPr>
        <w:t xml:space="preserve">The National Coordinator </w:t>
      </w:r>
      <w:r w:rsidR="00EB4441" w:rsidRPr="00104A44">
        <w:rPr>
          <w:rFonts w:ascii="Times New Roman" w:hAnsi="Times New Roman" w:cs="Times New Roman"/>
          <w:sz w:val="20"/>
          <w:szCs w:val="22"/>
        </w:rPr>
        <w:t xml:space="preserve">led the PEB to </w:t>
      </w:r>
      <w:r w:rsidRPr="00104A44">
        <w:rPr>
          <w:rFonts w:ascii="Times New Roman" w:hAnsi="Times New Roman" w:cs="Times New Roman"/>
          <w:sz w:val="20"/>
          <w:szCs w:val="22"/>
        </w:rPr>
        <w:t>take a firsthand look at the equipment</w:t>
      </w:r>
      <w:r w:rsidR="00EB4441" w:rsidRPr="00104A44">
        <w:rPr>
          <w:rFonts w:ascii="Times New Roman" w:hAnsi="Times New Roman" w:cs="Times New Roman"/>
          <w:sz w:val="20"/>
          <w:szCs w:val="22"/>
        </w:rPr>
        <w:t>(s)</w:t>
      </w:r>
      <w:r w:rsidRPr="00104A44">
        <w:rPr>
          <w:rFonts w:ascii="Times New Roman" w:hAnsi="Times New Roman" w:cs="Times New Roman"/>
          <w:sz w:val="20"/>
          <w:szCs w:val="22"/>
        </w:rPr>
        <w:t xml:space="preserve"> installed so</w:t>
      </w:r>
      <w:r w:rsidR="00EB4441" w:rsidRPr="00104A44">
        <w:rPr>
          <w:rFonts w:ascii="Times New Roman" w:hAnsi="Times New Roman" w:cs="Times New Roman"/>
          <w:sz w:val="20"/>
          <w:szCs w:val="22"/>
        </w:rPr>
        <w:t xml:space="preserve"> by </w:t>
      </w:r>
      <w:r w:rsidR="00E05629" w:rsidRPr="00104A44">
        <w:rPr>
          <w:rFonts w:ascii="Times New Roman" w:hAnsi="Times New Roman" w:cs="Times New Roman"/>
          <w:sz w:val="20"/>
          <w:szCs w:val="22"/>
        </w:rPr>
        <w:t xml:space="preserve">other </w:t>
      </w:r>
      <w:r w:rsidR="00EB4441" w:rsidRPr="00104A44">
        <w:rPr>
          <w:rFonts w:ascii="Times New Roman" w:hAnsi="Times New Roman" w:cs="Times New Roman"/>
          <w:sz w:val="20"/>
          <w:szCs w:val="22"/>
        </w:rPr>
        <w:t>collaborating agencies</w:t>
      </w:r>
      <w:r w:rsidRPr="00104A44">
        <w:rPr>
          <w:rFonts w:ascii="Times New Roman" w:hAnsi="Times New Roman" w:cs="Times New Roman"/>
          <w:sz w:val="20"/>
          <w:szCs w:val="22"/>
        </w:rPr>
        <w:t xml:space="preserve"> </w:t>
      </w:r>
      <w:r w:rsidR="00EB4441" w:rsidRPr="00104A44">
        <w:rPr>
          <w:rFonts w:ascii="Times New Roman" w:hAnsi="Times New Roman" w:cs="Times New Roman"/>
          <w:sz w:val="20"/>
          <w:szCs w:val="22"/>
        </w:rPr>
        <w:t>at the NADMO WEBEOC</w:t>
      </w:r>
      <w:r w:rsidRPr="00104A44">
        <w:rPr>
          <w:rFonts w:ascii="Times New Roman" w:hAnsi="Times New Roman" w:cs="Times New Roman"/>
          <w:sz w:val="20"/>
          <w:szCs w:val="22"/>
        </w:rPr>
        <w:t>.</w:t>
      </w:r>
      <w:r w:rsidR="00E05629" w:rsidRPr="00104A44">
        <w:rPr>
          <w:rFonts w:ascii="Times New Roman" w:hAnsi="Times New Roman" w:cs="Times New Roman"/>
          <w:sz w:val="20"/>
          <w:szCs w:val="22"/>
        </w:rPr>
        <w:t xml:space="preserve"> Members were taken to the workstations, conference room, presidents’ office and Web/Data Based Server rooms respectively. The project Manager emphasized that without the installation of the items procured by CREW and the </w:t>
      </w:r>
      <w:r w:rsidR="00685E7A" w:rsidRPr="00104A44">
        <w:rPr>
          <w:rFonts w:ascii="Times New Roman" w:hAnsi="Times New Roman" w:cs="Times New Roman"/>
          <w:sz w:val="20"/>
          <w:szCs w:val="22"/>
        </w:rPr>
        <w:t xml:space="preserve">subsequent </w:t>
      </w:r>
      <w:r w:rsidR="00E05629" w:rsidRPr="00104A44">
        <w:rPr>
          <w:rFonts w:ascii="Times New Roman" w:hAnsi="Times New Roman" w:cs="Times New Roman"/>
          <w:sz w:val="20"/>
          <w:szCs w:val="22"/>
        </w:rPr>
        <w:t xml:space="preserve">procurement of the additional </w:t>
      </w:r>
      <w:r w:rsidR="00685E7A" w:rsidRPr="00104A44">
        <w:rPr>
          <w:rFonts w:ascii="Times New Roman" w:hAnsi="Times New Roman" w:cs="Times New Roman"/>
          <w:sz w:val="20"/>
          <w:szCs w:val="22"/>
        </w:rPr>
        <w:t xml:space="preserve">WEBEOC </w:t>
      </w:r>
      <w:r w:rsidR="00E05629" w:rsidRPr="00104A44">
        <w:rPr>
          <w:rFonts w:ascii="Times New Roman" w:hAnsi="Times New Roman" w:cs="Times New Roman"/>
          <w:sz w:val="20"/>
          <w:szCs w:val="22"/>
        </w:rPr>
        <w:t>software mentioned by the NADMO Coordinator the WEBEOC will not be functional.</w:t>
      </w:r>
    </w:p>
    <w:p w14:paraId="1E8AE8CC" w14:textId="58907801" w:rsidR="0014191F" w:rsidRPr="00104A44" w:rsidRDefault="00C0395C" w:rsidP="00104A44">
      <w:pPr>
        <w:shd w:val="clear" w:color="auto" w:fill="DAEEF3" w:themeFill="accent5" w:themeFillTint="33"/>
        <w:rPr>
          <w:rFonts w:ascii="Times New Roman" w:hAnsi="Times New Roman" w:cs="Times New Roman"/>
          <w:b/>
          <w:sz w:val="20"/>
          <w:szCs w:val="22"/>
        </w:rPr>
      </w:pPr>
      <w:r w:rsidRPr="00104A44">
        <w:rPr>
          <w:rFonts w:ascii="Times New Roman" w:hAnsi="Times New Roman" w:cs="Times New Roman"/>
          <w:b/>
          <w:sz w:val="20"/>
          <w:szCs w:val="22"/>
        </w:rPr>
        <w:t>5. ACTION POINTS:</w:t>
      </w:r>
    </w:p>
    <w:p w14:paraId="7EED14B1" w14:textId="492F3B75" w:rsidR="00B13831" w:rsidRPr="00104A44" w:rsidRDefault="00526ADF" w:rsidP="00B1383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szCs w:val="22"/>
        </w:rPr>
      </w:pPr>
      <w:r w:rsidRPr="00104A44">
        <w:rPr>
          <w:rFonts w:ascii="Times New Roman" w:hAnsi="Times New Roman" w:cs="Times New Roman"/>
          <w:sz w:val="20"/>
          <w:szCs w:val="22"/>
        </w:rPr>
        <w:t xml:space="preserve">PM </w:t>
      </w:r>
      <w:r w:rsidR="00685E7A" w:rsidRPr="00104A44">
        <w:rPr>
          <w:rFonts w:ascii="Times New Roman" w:hAnsi="Times New Roman" w:cs="Times New Roman"/>
          <w:sz w:val="20"/>
          <w:szCs w:val="22"/>
        </w:rPr>
        <w:t>was tasked to share all relevant reports ASAP prior to the next meeting.</w:t>
      </w:r>
    </w:p>
    <w:p w14:paraId="4E7DEA83" w14:textId="7A8C8212" w:rsidR="005E5C59" w:rsidRPr="00104A44" w:rsidRDefault="00C0395C" w:rsidP="00104A44">
      <w:pPr>
        <w:shd w:val="clear" w:color="auto" w:fill="DAEEF3" w:themeFill="accent5" w:themeFillTint="33"/>
        <w:rPr>
          <w:rFonts w:ascii="Times New Roman" w:hAnsi="Times New Roman" w:cs="Times New Roman"/>
          <w:b/>
          <w:sz w:val="20"/>
          <w:szCs w:val="22"/>
        </w:rPr>
      </w:pPr>
      <w:r w:rsidRPr="00104A44">
        <w:rPr>
          <w:rFonts w:ascii="Times New Roman" w:hAnsi="Times New Roman" w:cs="Times New Roman"/>
          <w:b/>
          <w:sz w:val="20"/>
          <w:szCs w:val="22"/>
        </w:rPr>
        <w:t xml:space="preserve">6. ADJOURNMENT: </w:t>
      </w:r>
    </w:p>
    <w:p w14:paraId="3EEA514E" w14:textId="71EE7AD4" w:rsidR="005E5C59" w:rsidRPr="00104A44" w:rsidRDefault="005E5C59" w:rsidP="005E5C5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Cs w:val="22"/>
        </w:rPr>
      </w:pPr>
      <w:r w:rsidRPr="00104A44">
        <w:rPr>
          <w:rFonts w:ascii="Times New Roman" w:hAnsi="Times New Roman" w:cs="Times New Roman"/>
          <w:sz w:val="20"/>
          <w:szCs w:val="22"/>
        </w:rPr>
        <w:t xml:space="preserve">The </w:t>
      </w:r>
      <w:r w:rsidR="00A857C8">
        <w:rPr>
          <w:rFonts w:ascii="Times New Roman" w:hAnsi="Times New Roman" w:cs="Times New Roman"/>
          <w:sz w:val="20"/>
          <w:szCs w:val="22"/>
        </w:rPr>
        <w:t xml:space="preserve">next </w:t>
      </w:r>
      <w:r w:rsidR="00865E44" w:rsidRPr="00104A44">
        <w:rPr>
          <w:rFonts w:ascii="Times New Roman" w:hAnsi="Times New Roman" w:cs="Times New Roman"/>
          <w:sz w:val="20"/>
          <w:szCs w:val="22"/>
        </w:rPr>
        <w:t xml:space="preserve">meeting was </w:t>
      </w:r>
      <w:r w:rsidRPr="00104A44">
        <w:rPr>
          <w:rFonts w:ascii="Times New Roman" w:hAnsi="Times New Roman" w:cs="Times New Roman"/>
          <w:szCs w:val="22"/>
        </w:rPr>
        <w:t>scheduled for Tuesday 23rd December 2014 at the same time and venue</w:t>
      </w:r>
      <w:r w:rsidR="00865E44" w:rsidRPr="00104A44">
        <w:rPr>
          <w:rFonts w:ascii="Times New Roman" w:hAnsi="Times New Roman" w:cs="Times New Roman"/>
          <w:szCs w:val="22"/>
        </w:rPr>
        <w:t>.</w:t>
      </w:r>
    </w:p>
    <w:sectPr w:rsidR="005E5C59" w:rsidRPr="00104A44" w:rsidSect="00C52C09">
      <w:footerReference w:type="default" r:id="rId9"/>
      <w:footerReference w:type="first" r:id="rId10"/>
      <w:pgSz w:w="12240" w:h="15840"/>
      <w:pgMar w:top="1134" w:right="1134" w:bottom="1134" w:left="1134" w:header="607" w:footer="50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B1BF5" w14:textId="77777777" w:rsidR="00B57342" w:rsidRDefault="00B57342" w:rsidP="00C52C09">
      <w:r>
        <w:separator/>
      </w:r>
    </w:p>
  </w:endnote>
  <w:endnote w:type="continuationSeparator" w:id="0">
    <w:p w14:paraId="18470912" w14:textId="77777777" w:rsidR="00B57342" w:rsidRDefault="00B57342" w:rsidP="00C5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B25BF" w14:textId="5FF2A927" w:rsidR="00C52C09" w:rsidRDefault="00C52C09">
    <w:pPr>
      <w:pStyle w:val="Footer"/>
    </w:pPr>
    <w:r>
      <w:t>2|Page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974297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B657465" w14:textId="155DA8BE" w:rsidR="00C52C09" w:rsidRDefault="00C52C0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>1</w:t>
        </w:r>
        <w:r>
          <w:rPr>
            <w:b/>
            <w:bCs/>
          </w:rPr>
          <w:t xml:space="preserve">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75EA36A1" w14:textId="77777777" w:rsidR="00C52C09" w:rsidRDefault="00C52C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5B9E8" w14:textId="77777777" w:rsidR="00B57342" w:rsidRDefault="00B57342" w:rsidP="00C52C09">
      <w:r>
        <w:separator/>
      </w:r>
    </w:p>
  </w:footnote>
  <w:footnote w:type="continuationSeparator" w:id="0">
    <w:p w14:paraId="2DB035EB" w14:textId="77777777" w:rsidR="00B57342" w:rsidRDefault="00B57342" w:rsidP="00C52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DC2"/>
    <w:multiLevelType w:val="hybridMultilevel"/>
    <w:tmpl w:val="ECAE6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164EDB"/>
    <w:multiLevelType w:val="hybridMultilevel"/>
    <w:tmpl w:val="B57CD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717F19"/>
    <w:multiLevelType w:val="hybridMultilevel"/>
    <w:tmpl w:val="50E2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10EA9"/>
    <w:multiLevelType w:val="hybridMultilevel"/>
    <w:tmpl w:val="567C27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073D6"/>
    <w:multiLevelType w:val="hybridMultilevel"/>
    <w:tmpl w:val="371451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C38A5"/>
    <w:multiLevelType w:val="hybridMultilevel"/>
    <w:tmpl w:val="AA7A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97F4F"/>
    <w:multiLevelType w:val="hybridMultilevel"/>
    <w:tmpl w:val="988817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57D35"/>
    <w:multiLevelType w:val="hybridMultilevel"/>
    <w:tmpl w:val="40E85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147C8"/>
    <w:multiLevelType w:val="hybridMultilevel"/>
    <w:tmpl w:val="2DBE2F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55F4E"/>
    <w:multiLevelType w:val="hybridMultilevel"/>
    <w:tmpl w:val="5E5EA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D7EE7"/>
    <w:multiLevelType w:val="hybridMultilevel"/>
    <w:tmpl w:val="EA32F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96EF9"/>
    <w:multiLevelType w:val="hybridMultilevel"/>
    <w:tmpl w:val="DFB48880"/>
    <w:lvl w:ilvl="0" w:tplc="A2BC756C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8513B"/>
    <w:multiLevelType w:val="hybridMultilevel"/>
    <w:tmpl w:val="38AA23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856B4E"/>
    <w:multiLevelType w:val="hybridMultilevel"/>
    <w:tmpl w:val="CF907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13E01"/>
    <w:multiLevelType w:val="hybridMultilevel"/>
    <w:tmpl w:val="C5A4B9FE"/>
    <w:lvl w:ilvl="0" w:tplc="A2BC756C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2473E"/>
    <w:multiLevelType w:val="hybridMultilevel"/>
    <w:tmpl w:val="A972F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262C28"/>
    <w:multiLevelType w:val="hybridMultilevel"/>
    <w:tmpl w:val="57C2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5C1D75"/>
    <w:multiLevelType w:val="hybridMultilevel"/>
    <w:tmpl w:val="90DE0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D23FE1"/>
    <w:multiLevelType w:val="hybridMultilevel"/>
    <w:tmpl w:val="D4E4A95E"/>
    <w:lvl w:ilvl="0" w:tplc="A2BC756C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046D8"/>
    <w:multiLevelType w:val="hybridMultilevel"/>
    <w:tmpl w:val="1008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76C2F"/>
    <w:multiLevelType w:val="hybridMultilevel"/>
    <w:tmpl w:val="55AE5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330754"/>
    <w:multiLevelType w:val="hybridMultilevel"/>
    <w:tmpl w:val="A2CE5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7D09BE"/>
    <w:multiLevelType w:val="hybridMultilevel"/>
    <w:tmpl w:val="FE20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94E24"/>
    <w:multiLevelType w:val="hybridMultilevel"/>
    <w:tmpl w:val="E9EC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6D6EC6"/>
    <w:multiLevelType w:val="hybridMultilevel"/>
    <w:tmpl w:val="EFB0D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0B2FE9"/>
    <w:multiLevelType w:val="hybridMultilevel"/>
    <w:tmpl w:val="70DE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817476"/>
    <w:multiLevelType w:val="hybridMultilevel"/>
    <w:tmpl w:val="604A6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DF290C"/>
    <w:multiLevelType w:val="hybridMultilevel"/>
    <w:tmpl w:val="EEF4C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18"/>
  </w:num>
  <w:num w:numId="5">
    <w:abstractNumId w:val="9"/>
  </w:num>
  <w:num w:numId="6">
    <w:abstractNumId w:val="14"/>
  </w:num>
  <w:num w:numId="7">
    <w:abstractNumId w:val="1"/>
  </w:num>
  <w:num w:numId="8">
    <w:abstractNumId w:val="4"/>
  </w:num>
  <w:num w:numId="9">
    <w:abstractNumId w:val="20"/>
  </w:num>
  <w:num w:numId="10">
    <w:abstractNumId w:val="26"/>
  </w:num>
  <w:num w:numId="11">
    <w:abstractNumId w:val="15"/>
  </w:num>
  <w:num w:numId="12">
    <w:abstractNumId w:val="0"/>
  </w:num>
  <w:num w:numId="13">
    <w:abstractNumId w:val="27"/>
  </w:num>
  <w:num w:numId="14">
    <w:abstractNumId w:val="24"/>
  </w:num>
  <w:num w:numId="15">
    <w:abstractNumId w:val="12"/>
  </w:num>
  <w:num w:numId="16">
    <w:abstractNumId w:val="8"/>
  </w:num>
  <w:num w:numId="17">
    <w:abstractNumId w:val="6"/>
  </w:num>
  <w:num w:numId="18">
    <w:abstractNumId w:val="3"/>
  </w:num>
  <w:num w:numId="19">
    <w:abstractNumId w:val="7"/>
  </w:num>
  <w:num w:numId="20">
    <w:abstractNumId w:val="10"/>
  </w:num>
  <w:num w:numId="21">
    <w:abstractNumId w:val="22"/>
  </w:num>
  <w:num w:numId="22">
    <w:abstractNumId w:val="23"/>
  </w:num>
  <w:num w:numId="23">
    <w:abstractNumId w:val="21"/>
  </w:num>
  <w:num w:numId="24">
    <w:abstractNumId w:val="5"/>
  </w:num>
  <w:num w:numId="25">
    <w:abstractNumId w:val="13"/>
  </w:num>
  <w:num w:numId="26">
    <w:abstractNumId w:val="17"/>
  </w:num>
  <w:num w:numId="27">
    <w:abstractNumId w:val="2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37"/>
    <w:rsid w:val="00013A07"/>
    <w:rsid w:val="0004537E"/>
    <w:rsid w:val="00064C45"/>
    <w:rsid w:val="00086618"/>
    <w:rsid w:val="00097C2E"/>
    <w:rsid w:val="000D4E80"/>
    <w:rsid w:val="00104A44"/>
    <w:rsid w:val="00105903"/>
    <w:rsid w:val="00131930"/>
    <w:rsid w:val="0014191F"/>
    <w:rsid w:val="001502A2"/>
    <w:rsid w:val="0020729C"/>
    <w:rsid w:val="00220437"/>
    <w:rsid w:val="0024218C"/>
    <w:rsid w:val="002B2DB1"/>
    <w:rsid w:val="002D02EB"/>
    <w:rsid w:val="002D2C07"/>
    <w:rsid w:val="00315535"/>
    <w:rsid w:val="0035664B"/>
    <w:rsid w:val="003A45DC"/>
    <w:rsid w:val="003F66C4"/>
    <w:rsid w:val="004231D4"/>
    <w:rsid w:val="00435666"/>
    <w:rsid w:val="004444DE"/>
    <w:rsid w:val="004469CB"/>
    <w:rsid w:val="00463DD7"/>
    <w:rsid w:val="00511F1B"/>
    <w:rsid w:val="00526ADF"/>
    <w:rsid w:val="0055258F"/>
    <w:rsid w:val="005E5C59"/>
    <w:rsid w:val="005F1067"/>
    <w:rsid w:val="00620FBA"/>
    <w:rsid w:val="006524A1"/>
    <w:rsid w:val="00685E7A"/>
    <w:rsid w:val="006D1803"/>
    <w:rsid w:val="006D64E9"/>
    <w:rsid w:val="0070440B"/>
    <w:rsid w:val="00775269"/>
    <w:rsid w:val="0077550A"/>
    <w:rsid w:val="00787065"/>
    <w:rsid w:val="00787BAE"/>
    <w:rsid w:val="007A2685"/>
    <w:rsid w:val="007D008E"/>
    <w:rsid w:val="008223C6"/>
    <w:rsid w:val="008510D0"/>
    <w:rsid w:val="00865E44"/>
    <w:rsid w:val="00882F52"/>
    <w:rsid w:val="008B1999"/>
    <w:rsid w:val="008C3929"/>
    <w:rsid w:val="008C4EED"/>
    <w:rsid w:val="008C7EED"/>
    <w:rsid w:val="008E00D7"/>
    <w:rsid w:val="008F2773"/>
    <w:rsid w:val="00901E0B"/>
    <w:rsid w:val="00932842"/>
    <w:rsid w:val="00986B25"/>
    <w:rsid w:val="009A4EA5"/>
    <w:rsid w:val="009B5FA9"/>
    <w:rsid w:val="009C0B26"/>
    <w:rsid w:val="009D14FD"/>
    <w:rsid w:val="009D2EE2"/>
    <w:rsid w:val="00A5180C"/>
    <w:rsid w:val="00A857C8"/>
    <w:rsid w:val="00A85950"/>
    <w:rsid w:val="00B000C6"/>
    <w:rsid w:val="00B13831"/>
    <w:rsid w:val="00B210B6"/>
    <w:rsid w:val="00B55E72"/>
    <w:rsid w:val="00B57342"/>
    <w:rsid w:val="00B61AB1"/>
    <w:rsid w:val="00B7501A"/>
    <w:rsid w:val="00BA3671"/>
    <w:rsid w:val="00BC29B0"/>
    <w:rsid w:val="00BC534D"/>
    <w:rsid w:val="00C0395C"/>
    <w:rsid w:val="00C2782B"/>
    <w:rsid w:val="00C52C09"/>
    <w:rsid w:val="00C61A65"/>
    <w:rsid w:val="00C62599"/>
    <w:rsid w:val="00C71FD8"/>
    <w:rsid w:val="00CA6E28"/>
    <w:rsid w:val="00D36294"/>
    <w:rsid w:val="00D52CD3"/>
    <w:rsid w:val="00D61BAB"/>
    <w:rsid w:val="00D62BF9"/>
    <w:rsid w:val="00DA6F20"/>
    <w:rsid w:val="00DB083C"/>
    <w:rsid w:val="00E05629"/>
    <w:rsid w:val="00E062EE"/>
    <w:rsid w:val="00E62701"/>
    <w:rsid w:val="00E658F2"/>
    <w:rsid w:val="00EA34E1"/>
    <w:rsid w:val="00EB4441"/>
    <w:rsid w:val="00EE04A7"/>
    <w:rsid w:val="00EF4853"/>
    <w:rsid w:val="00EF6E00"/>
    <w:rsid w:val="00F37793"/>
    <w:rsid w:val="00F5113E"/>
    <w:rsid w:val="00F618CF"/>
    <w:rsid w:val="00FB76DF"/>
    <w:rsid w:val="00FB77EF"/>
    <w:rsid w:val="00FE42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EB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aj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0A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2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C09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52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C09"/>
    <w:rPr>
      <w:rFonts w:asciiTheme="majorHAnsi" w:hAnsiTheme="maj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aj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0A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2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C09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52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C09"/>
    <w:rPr>
      <w:rFonts w:asciiTheme="majorHAnsi" w:hAnsiTheme="maj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2015-09-25T13:00:00+00:00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>GHA</UndpOUCode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Progress Report</TermName>
          <TermId xmlns="http://schemas.microsoft.com/office/infopath/2007/PartnerControls">03c70d0e-c75e-4cfb-8288-e692640ede14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1112</Value>
      <Value>1159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00072067</UndpProjectNo>
    <UndpDocStatus xmlns="1ed4137b-41b2-488b-8250-6d369ec27664">Approved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GHA</TermName>
          <TermId xmlns="http://schemas.microsoft.com/office/infopath/2007/PartnerControls">1d2ea0de-5983-4ca5-a610-838eddc7a0d2</TermId>
        </TermInfo>
      </Terms>
    </gc6531b704974d528487414686b72f6f>
    <_dlc_DocId xmlns="f1161f5b-24a3-4c2d-bc81-44cb9325e8ee">ATLASPDC-4-39321</_dlc_DocId>
    <_dlc_DocIdUrl xmlns="f1161f5b-24a3-4c2d-bc81-44cb9325e8ee">
      <Url>https://info.undp.org/docs/pdc/_layouts/DocIdRedir.aspx?ID=ATLASPDC-4-39321</Url>
      <Description>ATLASPDC-4-39321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6688196B-3CF2-4C62-B713-BDBDFFC59A1E}"/>
</file>

<file path=customXml/itemProps2.xml><?xml version="1.0" encoding="utf-8"?>
<ds:datastoreItem xmlns:ds="http://schemas.openxmlformats.org/officeDocument/2006/customXml" ds:itemID="{EAF7BEDC-8B4E-49E3-A49F-14D874533B4B}"/>
</file>

<file path=customXml/itemProps3.xml><?xml version="1.0" encoding="utf-8"?>
<ds:datastoreItem xmlns:ds="http://schemas.openxmlformats.org/officeDocument/2006/customXml" ds:itemID="{6779C74C-F504-416A-9745-D277D6A00D97}"/>
</file>

<file path=customXml/itemProps4.xml><?xml version="1.0" encoding="utf-8"?>
<ds:datastoreItem xmlns:ds="http://schemas.openxmlformats.org/officeDocument/2006/customXml" ds:itemID="{308F2C56-6830-413A-ABEC-6973EEDEE04B}"/>
</file>

<file path=customXml/itemProps5.xml><?xml version="1.0" encoding="utf-8"?>
<ds:datastoreItem xmlns:ds="http://schemas.openxmlformats.org/officeDocument/2006/customXml" ds:itemID="{466D3BD4-4BF9-4708-97E3-FFB0488E5CEF}"/>
</file>

<file path=customXml/itemProps6.xml><?xml version="1.0" encoding="utf-8"?>
<ds:datastoreItem xmlns:ds="http://schemas.openxmlformats.org/officeDocument/2006/customXml" ds:itemID="{2463AA7F-47F2-43F1-BFEA-D62AC8676D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 Takemoto</dc:creator>
  <cp:lastModifiedBy>Stephen Kansuk</cp:lastModifiedBy>
  <cp:revision>2</cp:revision>
  <cp:lastPrinted>2014-12-15T06:39:00Z</cp:lastPrinted>
  <dcterms:created xsi:type="dcterms:W3CDTF">2014-12-23T08:36:00Z</dcterms:created>
  <dcterms:modified xsi:type="dcterms:W3CDTF">2014-12-23T08:36:00Z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236;#Progress Report|cafb2bdd-31de-4683-a84c-29af809cca57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1159;#GHA|1d2ea0de-5983-4ca5-a610-838eddc7a0d2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>1112;#Progress Report|03c70d0e-c75e-4cfb-8288-e692640ede14</vt:lpwstr>
  </property>
  <property fmtid="{D5CDD505-2E9C-101B-9397-08002B2CF9AE}" pid="17" name="_dlc_DocIdItemGuid">
    <vt:lpwstr>64740973-1844-428c-a151-d25247aa3153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